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3" w:rsidRPr="00472213" w:rsidRDefault="00472213" w:rsidP="00472213">
      <w:pPr>
        <w:shd w:val="clear" w:color="auto" w:fill="FFFFFF"/>
        <w:spacing w:after="300" w:line="330" w:lineRule="atLeast"/>
        <w:jc w:val="center"/>
        <w:textAlignment w:val="baseline"/>
        <w:rPr>
          <w:rFonts w:ascii="Georgia" w:eastAsia="Times New Roman" w:hAnsi="Georgia" w:cs="Arial"/>
          <w:b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b/>
          <w:sz w:val="23"/>
          <w:szCs w:val="23"/>
          <w:lang w:eastAsia="ru-RU"/>
        </w:rPr>
        <w:t>Инструкция по уходу за натяжными потолками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bookmarkStart w:id="0" w:name="_GoBack"/>
      <w:bookmarkEnd w:id="0"/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Если Вы решили, что пришла пора проводить уборку натяжных потолков, то Вам стоит знать несколько простых правил по уходу за ними.</w:t>
      </w:r>
    </w:p>
    <w:p w:rsidR="00472213" w:rsidRPr="00472213" w:rsidRDefault="00472213" w:rsidP="004722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Проводить сухую уборку натяжного потолка стоит раз в месяц, влажную очистку – не реже</w:t>
      </w:r>
      <w:r w:rsidR="00AC318D">
        <w:rPr>
          <w:rFonts w:ascii="Georgia" w:eastAsia="Times New Roman" w:hAnsi="Georgia" w:cs="Arial"/>
          <w:sz w:val="23"/>
          <w:szCs w:val="23"/>
          <w:lang w:eastAsia="ru-RU"/>
        </w:rPr>
        <w:t>, чем</w:t>
      </w: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 xml:space="preserve"> раз в полгода.</w:t>
      </w:r>
    </w:p>
    <w:p w:rsidR="00472213" w:rsidRPr="00472213" w:rsidRDefault="00472213" w:rsidP="004722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Протирать поверхность натяжного потолка можно только мягкой хозяйственной салфеткой.</w:t>
      </w:r>
    </w:p>
    <w:p w:rsidR="00472213" w:rsidRPr="00472213" w:rsidRDefault="00472213" w:rsidP="004722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Используйте для уборки только профессиональные чистящие средства. В составе не должно содержаться ацетон, керосин и абразив.</w:t>
      </w:r>
    </w:p>
    <w:p w:rsidR="00472213" w:rsidRPr="00472213" w:rsidRDefault="00472213" w:rsidP="004722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Перед началом уборки проверьте чистящее средство на безопасность на небольшой площади натяжного потолка.</w:t>
      </w:r>
    </w:p>
    <w:p w:rsidR="00472213" w:rsidRPr="00472213" w:rsidRDefault="00472213" w:rsidP="004722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 xml:space="preserve">При чистке поверхности натяжного потолка пылесосом используйте среднюю мощность и держите насадку пылесоса на расстоянии нескольких </w:t>
      </w:r>
      <w:r w:rsidR="00AC318D">
        <w:rPr>
          <w:rFonts w:ascii="Georgia" w:eastAsia="Times New Roman" w:hAnsi="Georgia" w:cs="Arial"/>
          <w:sz w:val="23"/>
          <w:szCs w:val="23"/>
          <w:lang w:eastAsia="ru-RU"/>
        </w:rPr>
        <w:t>санти</w:t>
      </w: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метров от полотна.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Эти советы являются универсальными для всех видов натяжных полотен. Они помогут Вам сохранить первоначальный вид натяжного потолка на долгие годы.</w:t>
      </w:r>
    </w:p>
    <w:p w:rsidR="00AC318D" w:rsidRDefault="00AC318D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Если Вас интересует как ухаживать за конкретным видом полотен, то ниже представлены основные нюансы.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b/>
          <w:sz w:val="23"/>
          <w:szCs w:val="23"/>
          <w:lang w:eastAsia="ru-RU"/>
        </w:rPr>
      </w:pP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b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b/>
          <w:sz w:val="23"/>
          <w:szCs w:val="23"/>
          <w:lang w:eastAsia="ru-RU"/>
        </w:rPr>
        <w:t>Глянцевые натяжные потолки.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Для ухода используйте сухую салфетку или ткань с мягким ворсом.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Для придания большего блеска используйте средства для окон или зеркал.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После завершения влажной уборки наполируйте поверхность потолка сухой салфеткой.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b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b/>
          <w:sz w:val="23"/>
          <w:szCs w:val="23"/>
          <w:lang w:eastAsia="ru-RU"/>
        </w:rPr>
        <w:t>Матовые натяжные потолки.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Подходит очистка при помощи пара или с использованием мыльного раствора.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В качестве альтернативы чистящему средству можно использовать нашатырный спирт.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b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b/>
          <w:sz w:val="23"/>
          <w:szCs w:val="23"/>
          <w:lang w:eastAsia="ru-RU"/>
        </w:rPr>
        <w:t>Тканевые натяжные потолки.</w:t>
      </w:r>
    </w:p>
    <w:p w:rsidR="00472213" w:rsidRPr="00472213" w:rsidRDefault="00472213" w:rsidP="004722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23"/>
          <w:szCs w:val="23"/>
          <w:lang w:eastAsia="ru-RU"/>
        </w:rPr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Для удобства чистки используйте щетку с мягким ворсом.</w:t>
      </w:r>
    </w:p>
    <w:p w:rsidR="00D61F51" w:rsidRPr="00472213" w:rsidRDefault="00472213" w:rsidP="00AC318D">
      <w:pPr>
        <w:shd w:val="clear" w:color="auto" w:fill="FFFFFF"/>
        <w:spacing w:after="0" w:line="360" w:lineRule="auto"/>
        <w:contextualSpacing/>
        <w:jc w:val="both"/>
        <w:textAlignment w:val="baseline"/>
      </w:pPr>
      <w:r w:rsidRPr="00472213">
        <w:rPr>
          <w:rFonts w:ascii="Georgia" w:eastAsia="Times New Roman" w:hAnsi="Georgia" w:cs="Arial"/>
          <w:sz w:val="23"/>
          <w:szCs w:val="23"/>
          <w:lang w:eastAsia="ru-RU"/>
        </w:rPr>
        <w:t>- Перед началом очистки с помощью чистящих средств, опробуйте их на небольшой площади полотна. Если через несколько минут после нанесения структура волокон не изменится, то можно смело использовать чистящее средство на всей поверхности натяжного потолка.</w:t>
      </w:r>
    </w:p>
    <w:sectPr w:rsidR="00D61F51" w:rsidRPr="00472213" w:rsidSect="00A04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26" w:rsidRDefault="00B95A26" w:rsidP="00472213">
      <w:pPr>
        <w:spacing w:after="0" w:line="240" w:lineRule="auto"/>
      </w:pPr>
      <w:r>
        <w:separator/>
      </w:r>
    </w:p>
  </w:endnote>
  <w:endnote w:type="continuationSeparator" w:id="0">
    <w:p w:rsidR="00B95A26" w:rsidRDefault="00B95A26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29" w:rsidRDefault="00F35D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29" w:rsidRDefault="00F35D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29" w:rsidRDefault="00F35D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26" w:rsidRDefault="00B95A26" w:rsidP="00472213">
      <w:pPr>
        <w:spacing w:after="0" w:line="240" w:lineRule="auto"/>
      </w:pPr>
      <w:r>
        <w:separator/>
      </w:r>
    </w:p>
  </w:footnote>
  <w:footnote w:type="continuationSeparator" w:id="0">
    <w:p w:rsidR="00B95A26" w:rsidRDefault="00B95A26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29" w:rsidRDefault="00F35D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Pr="00D97595" w:rsidRDefault="00472213" w:rsidP="00472213">
    <w:pPr>
      <w:pStyle w:val="a4"/>
      <w:rPr>
        <w:rFonts w:ascii="Times New Roman" w:hAnsi="Times New Roman" w:cs="Times New Roman"/>
      </w:rPr>
    </w:pPr>
    <w:r w:rsidRPr="00D97595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17145</wp:posOffset>
          </wp:positionV>
          <wp:extent cx="1726929" cy="390428"/>
          <wp:effectExtent l="0" t="0" r="6985" b="0"/>
          <wp:wrapThrough wrapText="bothSides">
            <wp:wrapPolygon edited="0">
              <wp:start x="0" y="0"/>
              <wp:lineTo x="0" y="20052"/>
              <wp:lineTo x="21449" y="20052"/>
              <wp:lineTo x="21449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удвин5000х50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8803" b="38589"/>
                  <a:stretch/>
                </pic:blipFill>
                <pic:spPr bwMode="auto">
                  <a:xfrm>
                    <a:off x="0" y="0"/>
                    <a:ext cx="1726929" cy="390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D97595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                          </w:t>
    </w:r>
    <w:r w:rsidRPr="00D97595">
      <w:rPr>
        <w:rFonts w:ascii="Times New Roman" w:hAnsi="Times New Roman" w:cs="Times New Roman"/>
      </w:rPr>
      <w:t xml:space="preserve">   </w:t>
    </w:r>
    <w:r w:rsidR="00385A5D">
      <w:rPr>
        <w:rFonts w:ascii="Times New Roman" w:hAnsi="Times New Roman" w:cs="Times New Roman"/>
        <w:lang w:val="en-GB"/>
      </w:rPr>
      <w:t xml:space="preserve">                           </w:t>
    </w:r>
    <w:r w:rsidRPr="00D97595">
      <w:rPr>
        <w:rFonts w:ascii="Times New Roman" w:hAnsi="Times New Roman" w:cs="Times New Roman"/>
      </w:rPr>
      <w:t xml:space="preserve">Адрес: </w:t>
    </w:r>
    <w:proofErr w:type="gramStart"/>
    <w:r w:rsidRPr="00D97595">
      <w:rPr>
        <w:rFonts w:ascii="Times New Roman" w:hAnsi="Times New Roman" w:cs="Times New Roman"/>
      </w:rPr>
      <w:t>г</w:t>
    </w:r>
    <w:proofErr w:type="gramEnd"/>
    <w:r w:rsidRPr="00D97595">
      <w:rPr>
        <w:rFonts w:ascii="Times New Roman" w:hAnsi="Times New Roman" w:cs="Times New Roman"/>
      </w:rPr>
      <w:t>. Красноярск, ул. Алексеева, 49, офис 11-08</w:t>
    </w:r>
  </w:p>
  <w:p w:rsidR="00472213" w:rsidRPr="00D97595" w:rsidRDefault="00472213" w:rsidP="00472213">
    <w:pPr>
      <w:pStyle w:val="a4"/>
      <w:rPr>
        <w:rFonts w:ascii="Times New Roman" w:hAnsi="Times New Roman" w:cs="Times New Roman"/>
        <w:lang w:val="en-US"/>
      </w:rPr>
    </w:pPr>
    <w:r w:rsidRPr="004A26A4">
      <w:rPr>
        <w:rFonts w:ascii="Times New Roman" w:hAnsi="Times New Roman" w:cs="Times New Roman"/>
      </w:rPr>
      <w:t xml:space="preserve">                                       </w:t>
    </w:r>
    <w:r w:rsidR="00385A5D">
      <w:rPr>
        <w:rFonts w:ascii="Times New Roman" w:hAnsi="Times New Roman" w:cs="Times New Roman"/>
        <w:lang w:val="en-GB"/>
      </w:rPr>
      <w:t xml:space="preserve">                               </w:t>
    </w:r>
    <w:r w:rsidRPr="00D97595">
      <w:rPr>
        <w:rFonts w:ascii="Times New Roman" w:hAnsi="Times New Roman" w:cs="Times New Roman"/>
      </w:rPr>
      <w:t>Тел</w:t>
    </w:r>
    <w:r w:rsidRPr="00D97595">
      <w:rPr>
        <w:rFonts w:ascii="Times New Roman" w:hAnsi="Times New Roman" w:cs="Times New Roman"/>
        <w:lang w:val="en-US"/>
      </w:rPr>
      <w:t xml:space="preserve">.: 200-300-5 </w:t>
    </w:r>
    <w:r>
      <w:rPr>
        <w:rFonts w:ascii="Times New Roman" w:hAnsi="Times New Roman" w:cs="Times New Roman"/>
        <w:lang w:val="en-US"/>
      </w:rPr>
      <w:t xml:space="preserve">       </w:t>
    </w:r>
    <w:r w:rsidRPr="00D97595">
      <w:rPr>
        <w:rFonts w:ascii="Times New Roman" w:hAnsi="Times New Roman" w:cs="Times New Roman"/>
        <w:lang w:val="en-US"/>
      </w:rPr>
      <w:t xml:space="preserve"> E-mail: </w:t>
    </w:r>
    <w:hyperlink r:id="rId2" w:history="1">
      <w:r w:rsidRPr="00D97595">
        <w:rPr>
          <w:rStyle w:val="a8"/>
          <w:rFonts w:ascii="Times New Roman" w:hAnsi="Times New Roman" w:cs="Times New Roman"/>
          <w:lang w:val="en-US"/>
        </w:rPr>
        <w:t>Goodwin_good@mail.ru</w:t>
      </w:r>
    </w:hyperlink>
    <w:r w:rsidRPr="00D97595">
      <w:rPr>
        <w:rFonts w:ascii="Times New Roman" w:hAnsi="Times New Roman" w:cs="Times New Roman"/>
        <w:lang w:val="en-US"/>
      </w:rPr>
      <w:t xml:space="preserve">                         </w:t>
    </w:r>
  </w:p>
  <w:p w:rsidR="00472213" w:rsidRPr="004A26A4" w:rsidRDefault="00472213" w:rsidP="00472213">
    <w:pPr>
      <w:pStyle w:val="a4"/>
      <w:rPr>
        <w:rFonts w:ascii="Times New Roman" w:hAnsi="Times New Roman" w:cs="Times New Roman"/>
        <w:lang w:val="en-US"/>
      </w:rPr>
    </w:pPr>
    <w:r w:rsidRPr="00D97595">
      <w:rPr>
        <w:rFonts w:ascii="Times New Roman" w:hAnsi="Times New Roman" w:cs="Times New Roman"/>
        <w:lang w:val="en-US"/>
      </w:rPr>
      <w:t xml:space="preserve">                                       </w:t>
    </w:r>
    <w:r w:rsidR="00385A5D">
      <w:rPr>
        <w:rFonts w:ascii="Times New Roman" w:hAnsi="Times New Roman" w:cs="Times New Roman"/>
        <w:lang w:val="en-US"/>
      </w:rPr>
      <w:t xml:space="preserve">                                                </w:t>
    </w:r>
    <w:r w:rsidRPr="00D97595">
      <w:rPr>
        <w:rFonts w:ascii="Times New Roman" w:hAnsi="Times New Roman" w:cs="Times New Roman"/>
      </w:rPr>
      <w:t>Сайт</w:t>
    </w:r>
    <w:r w:rsidRPr="00D97595">
      <w:rPr>
        <w:rFonts w:ascii="Times New Roman" w:hAnsi="Times New Roman" w:cs="Times New Roman"/>
        <w:lang w:val="en-US"/>
      </w:rPr>
      <w:t xml:space="preserve">: </w:t>
    </w:r>
    <w:hyperlink r:id="rId3" w:history="1">
      <w:r w:rsidRPr="00F35D29">
        <w:rPr>
          <w:rStyle w:val="a8"/>
          <w:rFonts w:ascii="Times New Roman" w:hAnsi="Times New Roman" w:cs="Times New Roman"/>
          <w:lang w:val="en-US"/>
        </w:rPr>
        <w:t>goodwin1.ru</w:t>
      </w:r>
    </w:hyperlink>
  </w:p>
  <w:p w:rsidR="00472213" w:rsidRDefault="004722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29" w:rsidRDefault="00F35D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4D1"/>
    <w:multiLevelType w:val="hybridMultilevel"/>
    <w:tmpl w:val="C3D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400A"/>
    <w:rsid w:val="0008400A"/>
    <w:rsid w:val="000C468F"/>
    <w:rsid w:val="000F4845"/>
    <w:rsid w:val="00261217"/>
    <w:rsid w:val="00385A5D"/>
    <w:rsid w:val="00472213"/>
    <w:rsid w:val="007A7FED"/>
    <w:rsid w:val="00A040E6"/>
    <w:rsid w:val="00AC318D"/>
    <w:rsid w:val="00B95A26"/>
    <w:rsid w:val="00D159FF"/>
    <w:rsid w:val="00F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13"/>
  </w:style>
  <w:style w:type="paragraph" w:styleId="a6">
    <w:name w:val="footer"/>
    <w:basedOn w:val="a"/>
    <w:link w:val="a7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213"/>
  </w:style>
  <w:style w:type="character" w:styleId="a8">
    <w:name w:val="Hyperlink"/>
    <w:basedOn w:val="a0"/>
    <w:uiPriority w:val="99"/>
    <w:unhideWhenUsed/>
    <w:rsid w:val="00472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dwin1.ru/" TargetMode="External"/><Relationship Id="rId2" Type="http://schemas.openxmlformats.org/officeDocument/2006/relationships/hyperlink" Target="mailto:Goodwin_good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35B3-3587-4E3C-9185-5CE786C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Натяжные потолки GoodWin</cp:lastModifiedBy>
  <cp:revision>6</cp:revision>
  <dcterms:created xsi:type="dcterms:W3CDTF">2015-11-05T04:59:00Z</dcterms:created>
  <dcterms:modified xsi:type="dcterms:W3CDTF">2015-11-09T10:26:00Z</dcterms:modified>
</cp:coreProperties>
</file>